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</w:rPr>
        <w:t>Call for Papers</w:t>
      </w: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  <w:sz w:val="32"/>
          <w:szCs w:val="32"/>
        </w:rPr>
        <w:t>Difference: Fascination, Fear and Foreignness</w:t>
      </w: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</w:rPr>
        <w:t>University of Glasgow</w:t>
      </w: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</w:rPr>
        <w:t>College of Arts</w:t>
      </w:r>
    </w:p>
    <w:p w:rsidR="00521B25" w:rsidRPr="00F14461" w:rsidRDefault="00417CE7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</w:rPr>
        <w:t>5th</w:t>
      </w:r>
      <w:r w:rsidR="00521B25" w:rsidRPr="00F14461">
        <w:rPr>
          <w:rFonts w:asciiTheme="minorHAnsi" w:hAnsiTheme="minorHAnsi" w:cstheme="minorHAnsi"/>
          <w:b/>
          <w:bCs/>
        </w:rPr>
        <w:t xml:space="preserve"> International PG Conference</w:t>
      </w:r>
    </w:p>
    <w:p w:rsidR="00521B25" w:rsidRPr="00F14461" w:rsidRDefault="00521B25" w:rsidP="00521B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</w:rPr>
      </w:pPr>
      <w:r w:rsidRPr="00F14461">
        <w:rPr>
          <w:rFonts w:asciiTheme="minorHAnsi" w:hAnsiTheme="minorHAnsi" w:cstheme="minorHAnsi"/>
          <w:b/>
          <w:bCs/>
        </w:rPr>
        <w:t>24</w:t>
      </w:r>
      <w:r w:rsidRPr="00F14461">
        <w:rPr>
          <w:rFonts w:asciiTheme="minorHAnsi" w:hAnsiTheme="minorHAnsi" w:cstheme="minorHAnsi"/>
          <w:b/>
          <w:bCs/>
          <w:vertAlign w:val="superscript"/>
        </w:rPr>
        <w:t>th</w:t>
      </w:r>
      <w:r w:rsidRPr="00F14461">
        <w:rPr>
          <w:rFonts w:asciiTheme="minorHAnsi" w:hAnsiTheme="minorHAnsi" w:cstheme="minorHAnsi"/>
          <w:b/>
          <w:bCs/>
        </w:rPr>
        <w:t xml:space="preserve"> and 25</w:t>
      </w:r>
      <w:r w:rsidRPr="00F14461">
        <w:rPr>
          <w:rFonts w:asciiTheme="minorHAnsi" w:hAnsiTheme="minorHAnsi" w:cstheme="minorHAnsi"/>
          <w:b/>
          <w:bCs/>
          <w:vertAlign w:val="superscript"/>
        </w:rPr>
        <w:t>th</w:t>
      </w:r>
      <w:r w:rsidRPr="00F14461">
        <w:rPr>
          <w:rFonts w:asciiTheme="minorHAnsi" w:hAnsiTheme="minorHAnsi" w:cstheme="minorHAnsi"/>
          <w:b/>
          <w:bCs/>
        </w:rPr>
        <w:t xml:space="preserve"> May 2016</w:t>
      </w:r>
    </w:p>
    <w:p w:rsidR="00521B25" w:rsidRPr="00B84E08" w:rsidRDefault="00B84E08" w:rsidP="00DD2F3C">
      <w:pPr>
        <w:rPr>
          <w:b/>
          <w:bCs/>
        </w:rPr>
      </w:pPr>
      <w:r w:rsidRPr="009D3795"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4EBFE9" wp14:editId="2224FA3B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319530" cy="1319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1052_10153790411554116_133784445202135505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3C" w:rsidRPr="00D173D3" w:rsidRDefault="00DD2F3C" w:rsidP="005C6901">
      <w:pPr>
        <w:pStyle w:val="NormalWeb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D173D3">
        <w:rPr>
          <w:rFonts w:asciiTheme="minorHAnsi" w:hAnsiTheme="minorHAnsi"/>
          <w:i/>
          <w:iCs/>
          <w:color w:val="000000"/>
          <w:sz w:val="22"/>
          <w:szCs w:val="22"/>
        </w:rPr>
        <w:t>It seemed to her such nonsense – inventing differences, when people, heaven knows, were different enough without that.</w:t>
      </w:r>
    </w:p>
    <w:p w:rsidR="00DD2F3C" w:rsidRPr="00D173D3" w:rsidRDefault="00DD2F3C" w:rsidP="005C690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D173D3">
        <w:rPr>
          <w:rFonts w:asciiTheme="minorHAnsi" w:hAnsiTheme="minorHAnsi"/>
          <w:color w:val="000000"/>
          <w:sz w:val="22"/>
          <w:szCs w:val="22"/>
        </w:rPr>
        <w:t>Virginia Woolf</w:t>
      </w:r>
    </w:p>
    <w:p w:rsidR="009D3795" w:rsidRPr="00D173D3" w:rsidRDefault="009D3795" w:rsidP="005C690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DD2F3C" w:rsidRPr="00D173D3" w:rsidRDefault="00DD2F3C" w:rsidP="00F14461">
      <w:pPr>
        <w:spacing w:after="120" w:line="240" w:lineRule="auto"/>
        <w:rPr>
          <w:rFonts w:eastAsia="Times New Roman" w:cs="Times New Roman"/>
        </w:rPr>
      </w:pPr>
      <w:r w:rsidRPr="00D173D3">
        <w:rPr>
          <w:rFonts w:eastAsia="Times New Roman" w:cs="Times New Roman"/>
        </w:rPr>
        <w:t xml:space="preserve">The College of Arts, University of Glasgow, invites proposals for papers on the theme of 'Difference' for its fifth international, interdisciplinary </w:t>
      </w:r>
      <w:r w:rsidR="00521B25">
        <w:rPr>
          <w:rFonts w:eastAsia="Times New Roman" w:cs="Times New Roman"/>
        </w:rPr>
        <w:t xml:space="preserve">postgraduate </w:t>
      </w:r>
      <w:r w:rsidRPr="00D173D3">
        <w:rPr>
          <w:rFonts w:eastAsia="Times New Roman" w:cs="Times New Roman"/>
        </w:rPr>
        <w:t>conference</w:t>
      </w:r>
      <w:r w:rsidR="00521B25">
        <w:rPr>
          <w:rFonts w:eastAsia="Times New Roman" w:cs="Times New Roman"/>
        </w:rPr>
        <w:t xml:space="preserve">, to be held </w:t>
      </w:r>
      <w:r w:rsidR="00D173D3" w:rsidRPr="00D173D3">
        <w:rPr>
          <w:rFonts w:eastAsia="Times New Roman" w:cs="Times New Roman"/>
        </w:rPr>
        <w:t>on 24</w:t>
      </w:r>
      <w:r w:rsidR="00D173D3" w:rsidRPr="00D173D3">
        <w:rPr>
          <w:rFonts w:eastAsia="Times New Roman" w:cs="Times New Roman"/>
          <w:vertAlign w:val="superscript"/>
        </w:rPr>
        <w:t>th</w:t>
      </w:r>
      <w:r w:rsidR="00D173D3" w:rsidRPr="00D173D3">
        <w:rPr>
          <w:rFonts w:eastAsia="Times New Roman" w:cs="Times New Roman"/>
        </w:rPr>
        <w:t>-25</w:t>
      </w:r>
      <w:r w:rsidR="00D173D3" w:rsidRPr="00D173D3">
        <w:rPr>
          <w:rFonts w:eastAsia="Times New Roman" w:cs="Times New Roman"/>
          <w:vertAlign w:val="superscript"/>
        </w:rPr>
        <w:t>th</w:t>
      </w:r>
      <w:r w:rsidR="00D173D3" w:rsidRPr="00D173D3">
        <w:rPr>
          <w:rFonts w:eastAsia="Times New Roman" w:cs="Times New Roman"/>
        </w:rPr>
        <w:t xml:space="preserve"> May 2016.</w:t>
      </w:r>
    </w:p>
    <w:p w:rsidR="00DD2F3C" w:rsidRPr="00D173D3" w:rsidRDefault="00DD2F3C" w:rsidP="00F14461">
      <w:pPr>
        <w:spacing w:after="120" w:line="240" w:lineRule="auto"/>
        <w:rPr>
          <w:color w:val="000000"/>
        </w:rPr>
      </w:pPr>
      <w:r w:rsidRPr="00D173D3">
        <w:rPr>
          <w:rFonts w:eastAsia="Times New Roman" w:cs="Times New Roman"/>
        </w:rPr>
        <w:t xml:space="preserve">Difference is both a </w:t>
      </w:r>
      <w:r w:rsidRPr="00D173D3">
        <w:rPr>
          <w:color w:val="000000"/>
        </w:rPr>
        <w:t>fundamental part of our</w:t>
      </w:r>
      <w:r w:rsidR="00521B25">
        <w:rPr>
          <w:color w:val="000000"/>
        </w:rPr>
        <w:t xml:space="preserve"> everyday lives and a construct</w:t>
      </w:r>
      <w:r w:rsidRPr="00D173D3">
        <w:rPr>
          <w:color w:val="000000"/>
        </w:rPr>
        <w:t xml:space="preserve"> relying on </w:t>
      </w:r>
      <w:r w:rsidRPr="00D173D3">
        <w:rPr>
          <w:rFonts w:eastAsia="Times New Roman" w:cs="Times New Roman"/>
        </w:rPr>
        <w:t>comple</w:t>
      </w:r>
      <w:r w:rsidR="008E4B59" w:rsidRPr="00D173D3">
        <w:rPr>
          <w:rFonts w:eastAsia="Times New Roman" w:cs="Times New Roman"/>
        </w:rPr>
        <w:t>x, contradictory and culturally-</w:t>
      </w:r>
      <w:r w:rsidRPr="00D173D3">
        <w:rPr>
          <w:rFonts w:eastAsia="Times New Roman" w:cs="Times New Roman"/>
        </w:rPr>
        <w:t xml:space="preserve">loaded notions. </w:t>
      </w:r>
      <w:r w:rsidR="00521B25">
        <w:rPr>
          <w:rFonts w:eastAsia="Times New Roman" w:cs="Times New Roman"/>
        </w:rPr>
        <w:t>Implicit to the definition of difference</w:t>
      </w:r>
      <w:r w:rsidR="006B160E" w:rsidRPr="00D173D3">
        <w:rPr>
          <w:rFonts w:eastAsia="Times New Roman" w:cs="Times New Roman"/>
        </w:rPr>
        <w:t xml:space="preserve"> is </w:t>
      </w:r>
      <w:r w:rsidR="00521B25">
        <w:rPr>
          <w:rFonts w:eastAsia="Times New Roman" w:cs="Times New Roman"/>
        </w:rPr>
        <w:t xml:space="preserve">the idea that an entity is </w:t>
      </w:r>
      <w:r w:rsidR="00521B25" w:rsidRPr="00D173D3">
        <w:rPr>
          <w:rFonts w:eastAsia="Times New Roman" w:cs="Times New Roman"/>
        </w:rPr>
        <w:t>'not like us'</w:t>
      </w:r>
      <w:r w:rsidR="00B84E08">
        <w:rPr>
          <w:rFonts w:eastAsia="Times New Roman" w:cs="Times New Roman"/>
        </w:rPr>
        <w:t xml:space="preserve"> or deviates from our notion</w:t>
      </w:r>
      <w:r w:rsidRPr="00D173D3">
        <w:rPr>
          <w:rFonts w:eastAsia="Times New Roman" w:cs="Times New Roman"/>
        </w:rPr>
        <w:t xml:space="preserve"> of what is 'normal'. Difference may be conceptualised positively or negatively - as a fascinating phenomenon that can be assimilated, or </w:t>
      </w:r>
      <w:r w:rsidR="00521B25">
        <w:rPr>
          <w:rFonts w:eastAsia="Times New Roman" w:cs="Times New Roman"/>
        </w:rPr>
        <w:t xml:space="preserve">as </w:t>
      </w:r>
      <w:r w:rsidRPr="00D173D3">
        <w:rPr>
          <w:rFonts w:eastAsia="Times New Roman" w:cs="Times New Roman"/>
        </w:rPr>
        <w:t>a threat to existing ways of life</w:t>
      </w:r>
      <w:r w:rsidR="00521B25">
        <w:rPr>
          <w:rFonts w:eastAsia="Times New Roman" w:cs="Times New Roman"/>
        </w:rPr>
        <w:t>, and can therefore</w:t>
      </w:r>
      <w:r w:rsidRPr="00D173D3">
        <w:rPr>
          <w:rFonts w:eastAsia="Times New Roman" w:cs="Times New Roman"/>
        </w:rPr>
        <w:t xml:space="preserve"> be both a bridge </w:t>
      </w:r>
      <w:r w:rsidR="00B84E08">
        <w:rPr>
          <w:rFonts w:eastAsia="Times New Roman" w:cs="Times New Roman"/>
        </w:rPr>
        <w:t xml:space="preserve">and a </w:t>
      </w:r>
      <w:r w:rsidR="00B84E08" w:rsidRPr="00D173D3">
        <w:rPr>
          <w:rFonts w:eastAsia="Times New Roman" w:cs="Times New Roman"/>
        </w:rPr>
        <w:t xml:space="preserve">barrier </w:t>
      </w:r>
      <w:r w:rsidRPr="00D173D3">
        <w:rPr>
          <w:rFonts w:eastAsia="Times New Roman" w:cs="Times New Roman"/>
        </w:rPr>
        <w:t xml:space="preserve">to human interaction. </w:t>
      </w:r>
    </w:p>
    <w:p w:rsidR="00DD2F3C" w:rsidRPr="00D173D3" w:rsidRDefault="00DD2F3C" w:rsidP="00F14461">
      <w:pPr>
        <w:spacing w:after="120" w:line="240" w:lineRule="auto"/>
        <w:rPr>
          <w:rFonts w:eastAsia="Times New Roman" w:cs="Times New Roman"/>
        </w:rPr>
      </w:pPr>
      <w:r w:rsidRPr="00D173D3">
        <w:rPr>
          <w:rFonts w:eastAsia="Times New Roman" w:cs="Times New Roman"/>
        </w:rPr>
        <w:t>We welcome proposals</w:t>
      </w:r>
      <w:r w:rsidR="006B160E" w:rsidRPr="00D173D3">
        <w:rPr>
          <w:rFonts w:eastAsia="Times New Roman" w:cs="Times New Roman"/>
        </w:rPr>
        <w:t>, including</w:t>
      </w:r>
      <w:r w:rsidRPr="00D173D3">
        <w:rPr>
          <w:rFonts w:eastAsia="Times New Roman" w:cs="Times New Roman"/>
        </w:rPr>
        <w:t xml:space="preserve"> </w:t>
      </w:r>
      <w:r w:rsidR="006B160E" w:rsidRPr="00D173D3">
        <w:rPr>
          <w:color w:val="000000"/>
        </w:rPr>
        <w:t>papers from individual scholars and inter-disciplinary collaborations</w:t>
      </w:r>
      <w:r w:rsidR="00521B25">
        <w:rPr>
          <w:color w:val="000000"/>
        </w:rPr>
        <w:t>,</w:t>
      </w:r>
      <w:r w:rsidR="006B160E" w:rsidRPr="00D173D3">
        <w:rPr>
          <w:rFonts w:eastAsia="Times New Roman" w:cs="Times New Roman"/>
        </w:rPr>
        <w:t xml:space="preserve"> </w:t>
      </w:r>
      <w:r w:rsidRPr="00D173D3">
        <w:rPr>
          <w:rFonts w:eastAsia="Times New Roman" w:cs="Times New Roman"/>
        </w:rPr>
        <w:t>that seek to ad</w:t>
      </w:r>
      <w:r w:rsidR="00B84E08">
        <w:rPr>
          <w:rFonts w:eastAsia="Times New Roman" w:cs="Times New Roman"/>
        </w:rPr>
        <w:t>dress the overarching theme of difference</w:t>
      </w:r>
      <w:r w:rsidR="00521B25">
        <w:rPr>
          <w:rFonts w:eastAsia="Times New Roman" w:cs="Times New Roman"/>
        </w:rPr>
        <w:t xml:space="preserve"> across the spectrum of Arts and Humanities research</w:t>
      </w:r>
      <w:r w:rsidRPr="00D173D3">
        <w:rPr>
          <w:rFonts w:eastAsia="Times New Roman" w:cs="Times New Roman"/>
        </w:rPr>
        <w:t xml:space="preserve">. </w:t>
      </w:r>
      <w:r w:rsidR="00521B25">
        <w:rPr>
          <w:rFonts w:eastAsia="Times New Roman" w:cs="Times New Roman"/>
        </w:rPr>
        <w:t xml:space="preserve">Potential </w:t>
      </w:r>
      <w:r w:rsidRPr="00D173D3">
        <w:rPr>
          <w:rFonts w:eastAsia="Times New Roman" w:cs="Times New Roman"/>
        </w:rPr>
        <w:t>sub-topics c</w:t>
      </w:r>
      <w:r w:rsidR="00521B25">
        <w:rPr>
          <w:rFonts w:eastAsia="Times New Roman" w:cs="Times New Roman"/>
        </w:rPr>
        <w:t>an include, but are not limited</w:t>
      </w:r>
      <w:r w:rsidRPr="00D173D3">
        <w:rPr>
          <w:rFonts w:eastAsia="Times New Roman" w:cs="Times New Roman"/>
        </w:rPr>
        <w:t xml:space="preserve"> to</w:t>
      </w:r>
      <w:r w:rsidR="00521B25">
        <w:rPr>
          <w:rFonts w:eastAsia="Times New Roman" w:cs="Times New Roman"/>
        </w:rPr>
        <w:t>: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Historical conceptualisations of difference: shifting definitions</w:t>
      </w:r>
      <w:r w:rsidR="009D3795" w:rsidRPr="00D173D3">
        <w:rPr>
          <w:rFonts w:asciiTheme="minorHAnsi" w:hAnsiTheme="minorHAnsi"/>
          <w:sz w:val="22"/>
          <w:szCs w:val="22"/>
        </w:rPr>
        <w:t xml:space="preserve"> and the construction of difference</w:t>
      </w:r>
      <w:r w:rsidR="00BF461E" w:rsidRPr="00D173D3">
        <w:rPr>
          <w:rFonts w:asciiTheme="minorHAnsi" w:hAnsiTheme="minorHAnsi"/>
          <w:sz w:val="22"/>
          <w:szCs w:val="22"/>
        </w:rPr>
        <w:t xml:space="preserve"> and hegemony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Gender and sexuality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Race, religion, ethnicity and nationality</w:t>
      </w:r>
      <w:bookmarkStart w:id="0" w:name="_GoBack"/>
      <w:bookmarkEnd w:id="0"/>
    </w:p>
    <w:p w:rsidR="009D3795" w:rsidRPr="00D173D3" w:rsidRDefault="009D3795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Differences acros</w:t>
      </w:r>
      <w:r w:rsidR="00B84E08">
        <w:rPr>
          <w:rFonts w:asciiTheme="minorHAnsi" w:hAnsiTheme="minorHAnsi"/>
          <w:sz w:val="22"/>
          <w:szCs w:val="22"/>
        </w:rPr>
        <w:t>s time, space and civilisations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The creation of the 'other'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 xml:space="preserve">Celebration </w:t>
      </w:r>
      <w:r w:rsidR="009D3795" w:rsidRPr="00D173D3">
        <w:rPr>
          <w:rFonts w:asciiTheme="minorHAnsi" w:hAnsiTheme="minorHAnsi"/>
          <w:sz w:val="22"/>
          <w:szCs w:val="22"/>
        </w:rPr>
        <w:t xml:space="preserve">and persecution </w:t>
      </w:r>
      <w:r w:rsidRPr="00D173D3">
        <w:rPr>
          <w:rFonts w:asciiTheme="minorHAnsi" w:hAnsiTheme="minorHAnsi"/>
          <w:sz w:val="22"/>
          <w:szCs w:val="22"/>
        </w:rPr>
        <w:t>of difference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Health and disease</w:t>
      </w:r>
      <w:r w:rsidR="00BF461E" w:rsidRPr="00D173D3">
        <w:rPr>
          <w:rFonts w:asciiTheme="minorHAnsi" w:hAnsiTheme="minorHAnsi"/>
          <w:sz w:val="22"/>
          <w:szCs w:val="22"/>
        </w:rPr>
        <w:t xml:space="preserve"> in literature, particularly mental health</w:t>
      </w:r>
    </w:p>
    <w:p w:rsidR="00DD2F3C" w:rsidRPr="00D173D3" w:rsidRDefault="00DD2F3C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color w:val="000000"/>
          <w:sz w:val="22"/>
          <w:szCs w:val="22"/>
        </w:rPr>
        <w:t>Methodological differences within or across disciplines in the Arts</w:t>
      </w:r>
    </w:p>
    <w:p w:rsidR="00A86AAD" w:rsidRPr="00D173D3" w:rsidRDefault="00DD2F3C" w:rsidP="00A86A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Linguistic difference</w:t>
      </w:r>
      <w:r w:rsidR="00BF461E" w:rsidRPr="00D173D3">
        <w:rPr>
          <w:rFonts w:asciiTheme="minorHAnsi" w:hAnsiTheme="minorHAnsi"/>
          <w:sz w:val="22"/>
          <w:szCs w:val="22"/>
        </w:rPr>
        <w:t xml:space="preserve">, particularly the concepts of </w:t>
      </w:r>
      <w:r w:rsidR="00A86AAD">
        <w:rPr>
          <w:rFonts w:asciiTheme="minorHAnsi" w:hAnsiTheme="minorHAnsi"/>
          <w:sz w:val="22"/>
          <w:szCs w:val="22"/>
        </w:rPr>
        <w:t xml:space="preserve">language contact, language variation and </w:t>
      </w:r>
      <w:r w:rsidR="00BF461E" w:rsidRPr="00D173D3">
        <w:rPr>
          <w:rFonts w:asciiTheme="minorHAnsi" w:hAnsiTheme="minorHAnsi"/>
          <w:sz w:val="22"/>
          <w:szCs w:val="22"/>
        </w:rPr>
        <w:t xml:space="preserve">minority languages </w:t>
      </w:r>
    </w:p>
    <w:p w:rsidR="009D3795" w:rsidRPr="00D173D3" w:rsidRDefault="009D3795" w:rsidP="005C69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73D3">
        <w:rPr>
          <w:rFonts w:asciiTheme="minorHAnsi" w:hAnsiTheme="minorHAnsi"/>
          <w:sz w:val="22"/>
          <w:szCs w:val="22"/>
        </w:rPr>
        <w:t>Literary and artistic difference</w:t>
      </w:r>
    </w:p>
    <w:p w:rsidR="00D173D3" w:rsidRPr="00D173D3" w:rsidRDefault="00D173D3" w:rsidP="00F14461">
      <w:pPr>
        <w:spacing w:after="0" w:line="240" w:lineRule="auto"/>
        <w:rPr>
          <w:rFonts w:eastAsia="Times New Roman" w:cs="Times New Roman"/>
        </w:rPr>
      </w:pPr>
    </w:p>
    <w:p w:rsidR="00D173D3" w:rsidRPr="00D173D3" w:rsidRDefault="00D173D3" w:rsidP="00640675">
      <w:pPr>
        <w:spacing w:after="120" w:line="240" w:lineRule="auto"/>
        <w:rPr>
          <w:rFonts w:eastAsia="Times New Roman" w:cs="Times New Roman"/>
        </w:rPr>
      </w:pPr>
      <w:r w:rsidRPr="00D173D3">
        <w:rPr>
          <w:rFonts w:cs="Helvetica"/>
          <w:color w:val="141823"/>
        </w:rPr>
        <w:t xml:space="preserve">Postgraduates are invited to submit abstracts of 200-300 words via email to </w:t>
      </w:r>
      <w:hyperlink r:id="rId8" w:history="1">
        <w:r w:rsidRPr="00D173D3">
          <w:rPr>
            <w:rStyle w:val="Hyperlink"/>
            <w:rFonts w:cs="Helvetica"/>
          </w:rPr>
          <w:t>artspgconference16@gmail.com</w:t>
        </w:r>
      </w:hyperlink>
      <w:r w:rsidRPr="00D173D3">
        <w:rPr>
          <w:rFonts w:cs="Helvetica"/>
          <w:color w:val="141823"/>
        </w:rPr>
        <w:t xml:space="preserve"> by the </w:t>
      </w:r>
      <w:r w:rsidR="00640675">
        <w:rPr>
          <w:rFonts w:cs="Helvetica"/>
          <w:color w:val="141823"/>
        </w:rPr>
        <w:t>5</w:t>
      </w:r>
      <w:r w:rsidR="00640675" w:rsidRPr="00640675">
        <w:rPr>
          <w:rFonts w:cs="Helvetica"/>
          <w:color w:val="141823"/>
          <w:vertAlign w:val="superscript"/>
        </w:rPr>
        <w:t>th</w:t>
      </w:r>
      <w:r w:rsidR="00640675">
        <w:rPr>
          <w:rFonts w:cs="Helvetica"/>
          <w:color w:val="141823"/>
        </w:rPr>
        <w:t xml:space="preserve"> February</w:t>
      </w:r>
      <w:r w:rsidR="00B84E08">
        <w:rPr>
          <w:rFonts w:cs="Helvetica"/>
          <w:color w:val="141823"/>
        </w:rPr>
        <w:t xml:space="preserve"> 2016</w:t>
      </w:r>
      <w:r w:rsidRPr="00D173D3">
        <w:rPr>
          <w:rFonts w:cs="Helvetica"/>
          <w:color w:val="141823"/>
        </w:rPr>
        <w:t>.</w:t>
      </w:r>
    </w:p>
    <w:p w:rsidR="00EB72D1" w:rsidRPr="00B84E08" w:rsidRDefault="006B160E" w:rsidP="00B84E08">
      <w:pPr>
        <w:spacing w:before="90" w:after="90" w:line="240" w:lineRule="auto"/>
        <w:rPr>
          <w:rFonts w:eastAsia="Times New Roman" w:cs="Times New Roman"/>
        </w:rPr>
      </w:pPr>
      <w:r w:rsidRPr="00D173D3">
        <w:rPr>
          <w:rFonts w:eastAsia="Times New Roman" w:cs="Times New Roman"/>
        </w:rPr>
        <w:t xml:space="preserve">The conference will also feature the first </w:t>
      </w:r>
      <w:r w:rsidR="00B84E08">
        <w:rPr>
          <w:rFonts w:eastAsia="Times New Roman" w:cs="Times New Roman"/>
        </w:rPr>
        <w:t xml:space="preserve">UK </w:t>
      </w:r>
      <w:r w:rsidRPr="00D173D3">
        <w:rPr>
          <w:rFonts w:eastAsia="Times New Roman" w:cs="Times New Roman"/>
        </w:rPr>
        <w:t xml:space="preserve">screening of ‘The Mask We Live In’, a film exploring American ideas of hegemonic masculinity and its effect on young men, from the producers of </w:t>
      </w:r>
      <w:r w:rsidRPr="00A86AAD">
        <w:rPr>
          <w:rFonts w:eastAsia="Times New Roman" w:cs="Times New Roman"/>
          <w:i/>
          <w:iCs/>
        </w:rPr>
        <w:t>Miss Representation</w:t>
      </w:r>
      <w:r w:rsidRPr="00D173D3">
        <w:rPr>
          <w:rFonts w:eastAsia="Times New Roman" w:cs="Times New Roman"/>
        </w:rPr>
        <w:t>.</w:t>
      </w:r>
    </w:p>
    <w:sectPr w:rsidR="00EB72D1" w:rsidRPr="00B8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DF3"/>
    <w:multiLevelType w:val="hybridMultilevel"/>
    <w:tmpl w:val="60DC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1"/>
    <w:rsid w:val="00157864"/>
    <w:rsid w:val="00417CE7"/>
    <w:rsid w:val="00521B25"/>
    <w:rsid w:val="005C6901"/>
    <w:rsid w:val="00640675"/>
    <w:rsid w:val="006B160E"/>
    <w:rsid w:val="008A11E3"/>
    <w:rsid w:val="008E4B59"/>
    <w:rsid w:val="009D3795"/>
    <w:rsid w:val="00A86AAD"/>
    <w:rsid w:val="00B84E08"/>
    <w:rsid w:val="00BC0B64"/>
    <w:rsid w:val="00BF461E"/>
    <w:rsid w:val="00D173D3"/>
    <w:rsid w:val="00DD2F3C"/>
    <w:rsid w:val="00E52FFB"/>
    <w:rsid w:val="00EB72D1"/>
    <w:rsid w:val="00F14461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72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2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3D3"/>
    <w:rPr>
      <w:color w:val="0000FF" w:themeColor="hyperlink"/>
      <w:u w:val="single"/>
    </w:rPr>
  </w:style>
  <w:style w:type="paragraph" w:customStyle="1" w:styleId="Body">
    <w:name w:val="Body"/>
    <w:uiPriority w:val="99"/>
    <w:rsid w:val="00521B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72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2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3D3"/>
    <w:rPr>
      <w:color w:val="0000FF" w:themeColor="hyperlink"/>
      <w:u w:val="single"/>
    </w:rPr>
  </w:style>
  <w:style w:type="paragraph" w:customStyle="1" w:styleId="Body">
    <w:name w:val="Body"/>
    <w:uiPriority w:val="99"/>
    <w:rsid w:val="00521B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rtspgconference1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F3F0-84A3-C34E-B111-64F76550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White</dc:creator>
  <cp:lastModifiedBy>Susan Dawson</cp:lastModifiedBy>
  <cp:revision>2</cp:revision>
  <cp:lastPrinted>2015-12-02T20:22:00Z</cp:lastPrinted>
  <dcterms:created xsi:type="dcterms:W3CDTF">2016-01-22T08:24:00Z</dcterms:created>
  <dcterms:modified xsi:type="dcterms:W3CDTF">2016-01-22T08:24:00Z</dcterms:modified>
</cp:coreProperties>
</file>